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高原病的诊断、预防和治疗指南</w:t>
      </w:r>
    </w:p>
    <w:p>
      <w:r>
        <w:rPr>
          <w:rFonts w:ascii="宋体" w:hAnsi="宋体" w:eastAsia="宋体"/>
          <w:sz w:val="24"/>
        </w:rPr>
        <w:t>吴天一主编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高原病的诊断、预防和治疗指南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本书出售、求购地址：https://www.jiaokey.com/book/detail/13578132.html</w:t>
      </w:r>
    </w:p>
    <w:p>
      <w:r>
        <w:t>更多相关图书推荐：https://www.jiaokey.com</w:t>
      </w:r>
    </w:p>
    <w:p>
      <w:r>
        <w:t>吴天一主编 其他作品：https://www.jiaokey.com/tag/吴天一主编.html</w:t>
      </w:r>
    </w:p>
    <w:p>
      <w:r>
        <w:t>关键词搜索：https://www.jiaokey.com/tag/高原病的诊断、预防和治疗指南.html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