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工业机器人典型应用案例精析</w:t>
      </w:r>
    </w:p>
    <w:p>
      <w:r>
        <w:rPr>
          <w:rFonts w:ascii="宋体" w:hAnsi="宋体" w:eastAsia="宋体"/>
          <w:sz w:val="24"/>
        </w:rPr>
        <w:t>叶晖主编；何智勇，黄桃军，黄江峰编；高一平主审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工业机器人典型应用案例精析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叶晖主编；何智勇，黄桃军，黄江峰编；高一平主审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本书出售、求购地址：https://www.jiaokey.com/book/detail/13577082.html</w:t>
      </w:r>
    </w:p>
    <w:p>
      <w:r>
        <w:t>更多相关图书推荐：https://www.jiaokey.com</w:t>
      </w:r>
    </w:p>
    <w:p>
      <w:r>
        <w:t>叶晖主编；何智勇，黄桃军，黄江峰编；高一平主审 其他作品：https://www.jiaokey.com/tag/叶晖主编；何智勇，黄桃军，黄江峰编；高一平主审.html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关键词搜索：https://www.jiaokey.com/tag/工业机器人典型应用案例精析.html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