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原理与技术  2版</w:t>
      </w:r>
    </w:p>
    <w:p>
      <w:r>
        <w:rPr>
          <w:rFonts w:ascii="宋体" w:hAnsi="宋体" w:eastAsia="宋体"/>
          <w:sz w:val="24"/>
        </w:rPr>
        <w:t>张曼玲，赖东渊，高宗桂，何玉铃，刘波儿，江晓菁，谢静秀著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原理与技术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张曼玲，赖东渊，高宗桂，何玉铃，刘波儿，江晓菁，谢静秀著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本书出售、求购地址：https://www.jiaokey.com/book/detail/13576310.html</w:t>
      </w:r>
    </w:p>
    <w:p>
      <w:r>
        <w:t>更多相关图书推荐：https://www.jiaokey.com</w:t>
      </w:r>
    </w:p>
    <w:p>
      <w:r>
        <w:t>张曼玲，赖东渊，高宗桂，何玉铃，刘波儿，江晓菁，谢静秀著 其他作品：https://www.jiaokey.com/tag/张曼玲，赖东渊，高宗桂，何玉铃，刘波儿，江晓菁，谢静秀著.html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关键词搜索：https://www.jiaokey.com/tag/中医护理学  原理与技术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