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第2版</w:t>
      </w:r>
    </w:p>
    <w:p>
      <w:r>
        <w:rPr>
          <w:rFonts w:ascii="宋体" w:hAnsi="宋体" w:eastAsia="宋体"/>
          <w:sz w:val="24"/>
        </w:rPr>
        <w:t>林深，付立彬主编；蔡海勇，王蕾，樊莹，沈丽虹副主编；吕红医主审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林深，付立彬主编；蔡海勇，王蕾，樊莹，沈丽虹副主编；吕红医主审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本书出售、求购地址：https://www.jiaokey.com/book/detail/13575952.html</w:t>
      </w:r>
    </w:p>
    <w:p>
      <w:r>
        <w:t>更多相关图书推荐：https://www.jiaokey.com</w:t>
      </w:r>
    </w:p>
    <w:p>
      <w:r>
        <w:t>林深，付立彬主编；蔡海勇，王蕾，樊莹，沈丽虹副主编；吕红医主审 其他作品：https://www.jiaokey.com/tag/林深，付立彬主编；蔡海勇，王蕾，樊莹，沈丽虹副主编；吕红医主审.html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关键词搜索：https://www.jiaokey.com/tag/房屋建筑学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