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书名：案例背后的晚清史</w:t>
      </w:r>
    </w:p>
    <w:p>
      <w:r>
        <w:t>作者：俞政著；王卫平，池子华丛书主编</w:t>
      </w:r>
    </w:p>
    <w:p>
      <w:r>
        <w:t>出版社：苏州：苏州大学出版社</w:t>
      </w:r>
    </w:p>
    <w:p>
      <w:r>
        <w:t>出版日期：2014.04</w:t>
      </w:r>
    </w:p>
    <w:p>
      <w:r>
        <w:t>总页数：192</w:t>
      </w:r>
    </w:p>
    <w:p>
      <w:r>
        <w:t>更多请访问教客网: www.jiaokey.com</w:t>
      </w:r>
    </w:p>
    <w:p>
      <w:r>
        <w:t>案例背后的晚清史 评论地址：https://www.jiaokey.com/book/detail/13575577.html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