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第2版 （科技篇）</w:t>
      </w:r>
    </w:p>
    <w:p>
      <w:r>
        <w:rPr>
          <w:rFonts w:ascii="宋体" w:hAnsi="宋体" w:eastAsia="宋体"/>
          <w:sz w:val="24"/>
        </w:rPr>
        <w:t>张丽，李京南主编；胡杰辉，许雪蕾副主编；黄必康总主编；蒋柳，吕汀，邢青，杨帆，俞博编著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第2版 （科技篇）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张丽，李京南主编；胡杰辉，许雪蕾副主编；黄必康总主编；蒋柳，吕汀，邢青，杨帆，俞博编著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本书出售、求购地址：https://www.jiaokey.com/book/detail/13575576.html</w:t>
      </w:r>
    </w:p>
    <w:p>
      <w:r>
        <w:t>更多相关图书推荐：https://www.jiaokey.com</w:t>
      </w:r>
    </w:p>
    <w:p>
      <w:r>
        <w:t>张丽，李京南主编；胡杰辉，许雪蕾副主编；黄必康总主编；蒋柳，吕汀，邢青，杨帆，俞博编著 其他作品：https://www.jiaokey.com/tag/张丽，李京南主编；胡杰辉，许雪蕾副主编；黄必康总主编；蒋柳，吕汀，邢青，杨帆，俞博编著.html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关键词搜索：https://www.jiaokey.com/tag/大学英语阅读教程 第2版 （科技篇）.html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