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二十一世纪前华人在美国熔炉中的离散经验：同化模型之历史问题</w:t>
      </w:r>
    </w:p>
    <w:p>
      <w:r>
        <w:rPr>
          <w:rFonts w:ascii="宋体" w:hAnsi="宋体" w:eastAsia="宋体"/>
          <w:sz w:val="24"/>
        </w:rPr>
        <w:t>鲁子青著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二十一世纪前华人在美国熔炉中的离散经验：同化模型之历史问题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鲁子青著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高应科大应外系暨专教所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本书出售、求购地址：https://www.jiaokey.com/book/detail/13575287.html</w:t>
      </w:r>
    </w:p>
    <w:p>
      <w:r>
        <w:t>更多相关图书推荐：https://www.jiaokey.com</w:t>
      </w:r>
    </w:p>
    <w:p>
      <w:r>
        <w:t>鲁子青著 其他作品：https://www.jiaokey.com/tag/鲁子青著.html</w:t>
      </w:r>
    </w:p>
    <w:p>
      <w:r>
        <w:t>高应科大应外系暨专教所 出版图书：https://www.jiaokey.com/tag/高应科大应外系暨专教所.html</w:t>
      </w:r>
    </w:p>
    <w:p>
      <w:r>
        <w:t>关键词搜索：https://www.jiaokey.com/tag/二十一世纪前华人在美国熔炉中的离散经验：同化模型之历史问题.html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