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法医·尸体·解剖室：犯罪搜查216问</w:t>
      </w:r>
    </w:p>
    <w:p>
      <w:r>
        <w:rPr>
          <w:rFonts w:ascii="宋体" w:hAnsi="宋体" w:eastAsia="宋体"/>
          <w:sz w:val="24"/>
        </w:rPr>
        <w:t>莱尔著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法医·尸体·解剖室：犯罪搜查216问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莱尔著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麦田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本书出售、求购地址：https://www.jiaokey.com/book/detail/13575183.html</w:t>
      </w:r>
    </w:p>
    <w:p>
      <w:r>
        <w:t>更多相关图书推荐：https://www.jiaokey.com</w:t>
      </w:r>
    </w:p>
    <w:p>
      <w:r>
        <w:t>莱尔著 其他作品：https://www.jiaokey.com/tag/莱尔著.html</w:t>
      </w:r>
    </w:p>
    <w:p>
      <w:r>
        <w:t>麦田 出版图书：https://www.jiaokey.com/tag/麦田.html</w:t>
      </w:r>
    </w:p>
    <w:p>
      <w:r>
        <w:t>关键词搜索：https://www.jiaokey.com/tag/法医·尸体·解剖室：犯罪搜查216问.html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