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慈禧西逃记  庚子西狩丛谈</w:t>
      </w:r>
    </w:p>
    <w:p>
      <w:r>
        <w:rPr>
          <w:rFonts w:ascii="宋体" w:hAnsi="宋体" w:eastAsia="宋体"/>
          <w:sz w:val="24"/>
        </w:rPr>
        <w:t>（清）吴永口述；（清）刘治襄笔录；蔡登山主编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慈禧西逃记  庚子西狩丛谈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（清）吴永口述；（清）刘治襄笔录；蔡登山主编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本书出售、求购地址：https://www.jiaokey.com/book/detail/13575171.html</w:t>
      </w:r>
    </w:p>
    <w:p>
      <w:r>
        <w:t>更多相关图书推荐：https://www.jiaokey.com</w:t>
      </w:r>
    </w:p>
    <w:p>
      <w:r>
        <w:t>（清）吴永口述；（清）刘治襄笔录；蔡登山主编 其他作品：https://www.jiaokey.com/tag/（清）吴永口述；（清）刘治襄笔录；蔡登山主编.html</w:t>
      </w:r>
    </w:p>
    <w:p>
      <w:r>
        <w:t>新锐文创 出版图书：https://www.jiaokey.com/tag/新锐文创.html</w:t>
      </w:r>
    </w:p>
    <w:p>
      <w:r>
        <w:t>关键词搜索：https://www.jiaokey.com/tag/慈禧西逃记  庚子西狩丛谈.html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