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北欧杂货私设计  斯德哥尔摩创意现场</w:t>
      </w:r>
    </w:p>
    <w:p>
      <w:r>
        <w:rPr>
          <w:rFonts w:ascii="宋体" w:hAnsi="宋体" w:eastAsia="宋体"/>
          <w:sz w:val="24"/>
        </w:rPr>
        <w:t>黄姝妍作者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北欧杂货私设计  斯德哥尔摩创意现场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黄姝妍作者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麦浩斯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本书出售、求购地址：https://www.jiaokey.com/book/detail/13575137.html</w:t>
      </w:r>
    </w:p>
    <w:p>
      <w:r>
        <w:t>更多相关图书推荐：https://www.jiaokey.com</w:t>
      </w:r>
    </w:p>
    <w:p>
      <w:r>
        <w:t>黄姝妍作者 其他作品：https://www.jiaokey.com/tag/黄姝妍作者.html</w:t>
      </w:r>
    </w:p>
    <w:p>
      <w:r>
        <w:t>麦浩斯 出版图书：https://www.jiaokey.com/tag/麦浩斯.html</w:t>
      </w:r>
    </w:p>
    <w:p>
      <w:r>
        <w:t>关键词搜索：https://www.jiaokey.com/tag/北欧杂货私设计  斯德哥尔摩创意现场.html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