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话说中国11  文采与悲怆的交响</w:t>
      </w:r>
    </w:p>
    <w:p>
      <w:r>
        <w:rPr>
          <w:rFonts w:ascii="宋体" w:hAnsi="宋体" w:eastAsia="宋体"/>
          <w:sz w:val="24"/>
        </w:rPr>
        <w:t>程郁，张和声著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话说中国11  文采与悲怆的交响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程郁，张和声著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本书出售、求购地址：https://www.jiaokey.com/book/detail/13575018.html</w:t>
      </w:r>
    </w:p>
    <w:p>
      <w:r>
        <w:t>更多相关图书推荐：https://www.jiaokey.com</w:t>
      </w:r>
    </w:p>
    <w:p>
      <w:r>
        <w:t>程郁，张和声著 其他作品：https://www.jiaokey.com/tag/程郁，张和声著.html</w:t>
      </w:r>
    </w:p>
    <w:p>
      <w:r>
        <w:t>龙图腾文化 出版图书：https://www.jiaokey.com/tag/龙图腾文化.html</w:t>
      </w:r>
    </w:p>
    <w:p>
      <w:r>
        <w:t>关键词搜索：https://www.jiaokey.com/tag/话说中国11  文采与悲怆的交响.html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