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拍出极致  86个抓住精釆瞬间的观念与技巧</w:t>
      </w:r>
    </w:p>
    <w:p>
      <w:r>
        <w:rPr>
          <w:rFonts w:ascii="宋体" w:hAnsi="宋体" w:eastAsia="宋体"/>
          <w:sz w:val="24"/>
        </w:rPr>
        <w:t>鲁希塔作者；黄建仁译者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拍出极致  86个抓住精釆瞬间的观念与技巧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鲁希塔作者；黄建仁译者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大石国际文化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本书出售、求购地址：https://www.jiaokey.com/book/detail/13574995.html</w:t>
      </w:r>
    </w:p>
    <w:p>
      <w:r>
        <w:t>更多相关图书推荐：https://www.jiaokey.com</w:t>
      </w:r>
    </w:p>
    <w:p>
      <w:r>
        <w:t>鲁希塔作者；黄建仁译者 其他作品：https://www.jiaokey.com/tag/鲁希塔作者；黄建仁译者.html</w:t>
      </w:r>
    </w:p>
    <w:p>
      <w:r>
        <w:t>大石国际文化 出版图书：https://www.jiaokey.com/tag/大石国际文化.html</w:t>
      </w:r>
    </w:p>
    <w:p>
      <w:r>
        <w:t>关键词搜索：https://www.jiaokey.com/tag/拍出极致  86个抓住精釆瞬间的观念与技巧.html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