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若不是荒野，我不会活下去  一个背包客的童年受创复元路</w:t>
      </w:r>
    </w:p>
    <w:p>
      <w:r>
        <w:rPr>
          <w:rFonts w:ascii="宋体" w:hAnsi="宋体" w:eastAsia="宋体"/>
          <w:sz w:val="24"/>
        </w:rPr>
        <w:t>崔西·罗斯著；张明玲译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若不是荒野，我不会活下去  一个背包客的童年受创复元路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崔西·罗斯著；张明玲译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生命潜能文化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本书出售、求购地址：https://www.jiaokey.com/book/detail/13574971.html</w:t>
      </w:r>
    </w:p>
    <w:p>
      <w:r>
        <w:t>更多相关图书推荐：https://www.jiaokey.com</w:t>
      </w:r>
    </w:p>
    <w:p>
      <w:r>
        <w:t>崔西·罗斯著；张明玲译 其他作品：https://www.jiaokey.com/tag/崔西·罗斯著；张明玲译.html</w:t>
      </w:r>
    </w:p>
    <w:p>
      <w:r>
        <w:t>生命潜能文化 出版图书：https://www.jiaokey.com/tag/生命潜能文化.html</w:t>
      </w:r>
    </w:p>
    <w:p>
      <w:r>
        <w:t>关键词搜索：https://www.jiaokey.com/tag/若不是荒野，我不会活下去  一个背包客的童年受创复元路.html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