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走出六堆的暗夜  白色封印故事</w:t>
      </w:r>
    </w:p>
    <w:p>
      <w:r>
        <w:rPr>
          <w:rFonts w:ascii="宋体" w:hAnsi="宋体" w:eastAsia="宋体"/>
          <w:sz w:val="24"/>
        </w:rPr>
        <w:t>王御风，李育琴，许瑞君等撰文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走出六堆的暗夜  白色封印故事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王御风，李育琴，许瑞君等撰文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本书出售、求购地址：https://www.jiaokey.com/book/detail/13574783.html</w:t>
      </w:r>
    </w:p>
    <w:p>
      <w:r>
        <w:t>更多相关图书推荐：https://www.jiaokey.com</w:t>
      </w:r>
    </w:p>
    <w:p>
      <w:r>
        <w:t>王御风，李育琴，许瑞君等撰文 其他作品：https://www.jiaokey.com/tag/王御风，李育琴，许瑞君等撰文.html</w:t>
      </w:r>
    </w:p>
    <w:p>
      <w:r>
        <w:t>屏县府 出版图书：https://www.jiaokey.com/tag/屏县府.html</w:t>
      </w:r>
    </w:p>
    <w:p>
      <w:r>
        <w:t>关键词搜索：https://www.jiaokey.com/tag/走出六堆的暗夜  白色封印故事.html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