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第四代香港人  年轻公共知识分子访谈录</w:t>
      </w:r>
    </w:p>
    <w:p>
      <w:r>
        <w:rPr>
          <w:rFonts w:ascii="宋体" w:hAnsi="宋体" w:eastAsia="宋体"/>
          <w:sz w:val="24"/>
        </w:rPr>
        <w:t>沈旭晖，黄培烽著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第四代香港人  年轻公共知识分子访谈录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沈旭晖，黄培烽著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圆桌精英有限公司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本书出售、求购地址：https://www.jiaokey.com/book/detail/13574743.html</w:t>
      </w:r>
    </w:p>
    <w:p>
      <w:r>
        <w:t>更多相关图书推荐：https://www.jiaokey.com</w:t>
      </w:r>
    </w:p>
    <w:p>
      <w:r>
        <w:t>沈旭晖，黄培烽著 其他作品：https://www.jiaokey.com/tag/沈旭晖，黄培烽著.html</w:t>
      </w:r>
    </w:p>
    <w:p>
      <w:r>
        <w:t>圆桌精英有限公司 出版图书：https://www.jiaokey.com/tag/圆桌精英有限公司.html</w:t>
      </w:r>
    </w:p>
    <w:p>
      <w:r>
        <w:t>关键词搜索：https://www.jiaokey.com/tag/第四代香港人  年轻公共知识分子访谈录.html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