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中国农村教育发展报告2012=report  on  rural  education  development  in  china 2012</w:t>
      </w:r>
    </w:p>
    <w:p>
      <w:r>
        <w:rPr>
          <w:rFonts w:ascii="宋体" w:hAnsi="宋体" w:eastAsia="宋体"/>
          <w:sz w:val="24"/>
        </w:rPr>
        <w:t>邬志辉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中国农村教育发展报告2012=report  on  rural  education  development  in  china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邬志辉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本书出售、求购地址：https://www.jiaokey.com/book/detail/13574711.html</w:t>
      </w:r>
    </w:p>
    <w:p>
      <w:r>
        <w:t>更多相关图书推荐：https://www.jiaokey.com</w:t>
      </w:r>
    </w:p>
    <w:p>
      <w:r>
        <w:t>邬志辉 其他作品：https://www.jiaokey.com/tag/邬志辉.html</w:t>
      </w:r>
    </w:p>
    <w:p>
      <w:r>
        <w:t>关键词搜索：https://www.jiaokey.com/tag/中国农村教育发展报告2012=report  on  rural  education  development  in  china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