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本事诗</w:t>
      </w:r>
    </w:p>
    <w:p>
      <w:r>
        <w:rPr>
          <w:rFonts w:ascii="宋体" w:hAnsi="宋体" w:eastAsia="宋体"/>
          <w:sz w:val="24"/>
        </w:rPr>
        <w:t>（唐）孟启撰；董希平，程艳梅，王思静评注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（唐）孟启撰；董希平，程艳梅，王思静评注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本书出售、求购地址：https://www.jiaokey.com/book/detail/13574654.html</w:t>
      </w:r>
    </w:p>
    <w:p>
      <w:r>
        <w:t>更多相关图书推荐：https://www.jiaokey.com</w:t>
      </w:r>
    </w:p>
    <w:p>
      <w:r>
        <w:t>（唐）孟启撰；董希平，程艳梅，王思静评注 其他作品：https://www.jiaokey.com/tag/（唐）孟启撰；董希平，程艳梅，王思静评注.html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关键词搜索：https://www.jiaokey.com/tag/本事诗.html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