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建筑装饰装修工程概预算  第2版</w:t>
      </w:r>
    </w:p>
    <w:p>
      <w:r>
        <w:rPr>
          <w:rFonts w:ascii="宋体" w:hAnsi="宋体" w:eastAsia="宋体"/>
          <w:sz w:val="24"/>
        </w:rPr>
        <w:t>滕道社，张献梅主编；贾红霞，杨春香，梁伟等副主编；孙亚峰，江向东主审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建筑装饰装修工程概预算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滕道社，张献梅主编；贾红霞，杨春香，梁伟等副主编；孙亚峰，江向东主审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本书出售、求购地址：https://www.jiaokey.com/book/detail/13574276.html</w:t>
      </w:r>
    </w:p>
    <w:p>
      <w:r>
        <w:t>更多相关图书推荐：https://www.jiaokey.com</w:t>
      </w:r>
    </w:p>
    <w:p>
      <w:r>
        <w:t>滕道社，张献梅主编；贾红霞，杨春香，梁伟等副主编；孙亚峰，江向东主审 其他作品：https://www.jiaokey.com/tag/滕道社，张献梅主编；贾红霞，杨春香，梁伟等副主编；孙亚峰，江向东主审.html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关键词搜索：https://www.jiaokey.com/tag/建筑装饰装修工程概预算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