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应用数学基础  上</w:t>
      </w:r>
    </w:p>
    <w:p>
      <w:r>
        <w:rPr>
          <w:rFonts w:ascii="宋体" w:hAnsi="宋体" w:eastAsia="宋体"/>
          <w:sz w:val="24"/>
        </w:rPr>
        <w:t>刘志劲，李海琴主编；张爱英，李军，薛娜等副主编；孙喜平，肖丽媛主审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刘志劲，李海琴主编；张爱英，李军，薛娜等副主编；孙喜平，肖丽媛主审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本书出售、求购地址：https://www.jiaokey.com/book/detail/13574187.html</w:t>
      </w:r>
    </w:p>
    <w:p>
      <w:r>
        <w:t>更多相关图书推荐：https://www.jiaokey.com</w:t>
      </w:r>
    </w:p>
    <w:p>
      <w:r>
        <w:t>刘志劲，李海琴主编；张爱英，李军，薛娜等副主编；孙喜平，肖丽媛主审 其他作品：https://www.jiaokey.com/tag/刘志劲，李海琴主编；张爱英，李军，薛娜等副主编；孙喜平，肖丽媛主审.html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