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北京电影学院动画学院考生考前必读</w:t>
      </w:r>
    </w:p>
    <w:p>
      <w:r>
        <w:rPr>
          <w:rFonts w:ascii="宋体" w:hAnsi="宋体" w:eastAsia="宋体"/>
          <w:sz w:val="24"/>
        </w:rPr>
        <w:t>孙聪，黄勇，李剑平主编；北京电影学院中国动画研究院策划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北京电影学院动画学院考生考前必读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孙聪，黄勇，李剑平主编；北京电影学院中国动画研究院策划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本书出售、求购地址：https://www.jiaokey.com/book/detail/13573981.html</w:t>
      </w:r>
    </w:p>
    <w:p>
      <w:r>
        <w:t>更多相关图书推荐：https://www.jiaokey.com</w:t>
      </w:r>
    </w:p>
    <w:p>
      <w:r>
        <w:t>孙聪，黄勇，李剑平主编；北京电影学院中国动画研究院策划 其他作品：https://www.jiaokey.com/tag/孙聪，黄勇，李剑平主编；北京电影学院中国动画研究院策划.html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关键词搜索：https://www.jiaokey.com/tag/北京电影学院动画学院考生考前必读.html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