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梅岗城故事</w:t>
      </w:r>
    </w:p>
    <w:p>
      <w:r>
        <w:rPr>
          <w:rFonts w:ascii="宋体" w:hAnsi="宋体" w:eastAsia="宋体"/>
          <w:sz w:val="24"/>
        </w:rPr>
        <w:t>李哈伯原著；劳勃莫里根导演；霍顿福提编剧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梅岗城故事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李哈伯原著；劳勃莫里根导演；霍顿福提编剧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本书出售、求购地址：https://www.jiaokey.com/book/detail/13573865.html</w:t>
      </w:r>
    </w:p>
    <w:p>
      <w:r>
        <w:t>更多相关图书推荐：https://www.jiaokey.com</w:t>
      </w:r>
    </w:p>
    <w:p>
      <w:r>
        <w:t>李哈伯原著；劳勃莫里根导演；霍顿福提编剧 其他作品：https://www.jiaokey.com/tag/李哈伯原著；劳勃莫里根导演；霍顿福提编剧.html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关键词搜索：https://www.jiaokey.com/tag/梅岗城故事.html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