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战地钟声</w:t>
      </w:r>
    </w:p>
    <w:p>
      <w:r>
        <w:rPr>
          <w:rFonts w:ascii="宋体" w:hAnsi="宋体" w:eastAsia="宋体"/>
          <w:sz w:val="24"/>
        </w:rPr>
        <w:t>欧尼斯·海明威原著；山姆·伍德导演；杜德利·尼可斯编剧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战地钟声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欧尼斯·海明威原著；山姆·伍德导演；杜德利·尼可斯编剧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帝尹传播有限公司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本书出售、求购地址：https://www.jiaokey.com/book/detail/13573861.html</w:t>
      </w:r>
    </w:p>
    <w:p>
      <w:r>
        <w:t>更多相关图书推荐：https://www.jiaokey.com</w:t>
      </w:r>
    </w:p>
    <w:p>
      <w:r>
        <w:t>欧尼斯·海明威原著；山姆·伍德导演；杜德利·尼可斯编剧 其他作品：https://www.jiaokey.com/tag/欧尼斯·海明威原著；山姆·伍德导演；杜德利·尼可斯编剧.html</w:t>
      </w:r>
    </w:p>
    <w:p>
      <w:r>
        <w:t>帝尹传播有限公司 出版图书：https://www.jiaokey.com/tag/帝尹传播有限公司.html</w:t>
      </w:r>
    </w:p>
    <w:p>
      <w:r>
        <w:t>关键词搜索：https://www.jiaokey.com/tag/战地钟声.html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