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阿拉伯的劳伦斯</w:t>
      </w:r>
    </w:p>
    <w:p>
      <w:r>
        <w:rPr>
          <w:rFonts w:ascii="宋体" w:hAnsi="宋体" w:eastAsia="宋体"/>
          <w:sz w:val="24"/>
        </w:rPr>
        <w:t>T·E·劳伦斯原著；大卫连导演；罗伯波特，麦可威尔逊编剧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阿拉伯的劳伦斯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T·E·劳伦斯原著；大卫连导演；罗伯波特，麦可威尔逊编剧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本书出售、求购地址：https://www.jiaokey.com/book/detail/13573849.html</w:t>
      </w:r>
    </w:p>
    <w:p>
      <w:r>
        <w:t>更多相关图书推荐：https://www.jiaokey.com</w:t>
      </w:r>
    </w:p>
    <w:p>
      <w:r>
        <w:t>T·E·劳伦斯原著；大卫连导演；罗伯波特，麦可威尔逊编剧 其他作品：https://www.jiaokey.com/tag/T·E·劳伦斯原著；大卫连导演；罗伯波特，麦可威尔逊编剧.html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关键词搜索：https://www.jiaokey.com/tag/阿拉伯的劳伦斯.html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