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春风秋雨</w:t>
      </w:r>
    </w:p>
    <w:p>
      <w:r>
        <w:rPr>
          <w:rFonts w:ascii="宋体" w:hAnsi="宋体" w:eastAsia="宋体"/>
          <w:sz w:val="24"/>
        </w:rPr>
        <w:t>芬妮赫斯特原著；道格拉斯塞克导演；艾莲娜葛里菲，艾伦史考特编剧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芬妮赫斯特原著；道格拉斯塞克导演；艾莲娜葛里菲，艾伦史考特编剧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本书出售、求购地址：https://www.jiaokey.com/book/detail/13573848.html</w:t>
      </w:r>
    </w:p>
    <w:p>
      <w:r>
        <w:t>更多相关图书推荐：https://www.jiaokey.com</w:t>
      </w:r>
    </w:p>
    <w:p>
      <w:r>
        <w:t>芬妮赫斯特原著；道格拉斯塞克导演；艾莲娜葛里菲，艾伦史考特编剧 其他作品：https://www.jiaokey.com/tag/芬妮赫斯特原著；道格拉斯塞克导演；艾莲娜葛里菲，艾伦史考特编剧.html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关键词搜索：https://www.jiaokey.com/tag/春风秋雨.html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