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日本银行体系</w:t>
      </w:r>
    </w:p>
    <w:p>
      <w:r>
        <w:rPr>
          <w:rFonts w:ascii="宋体" w:hAnsi="宋体" w:eastAsia="宋体"/>
          <w:sz w:val="24"/>
        </w:rPr>
        <w:t>黄强，陈中放，周建松，余静波，黄宝玲，葛意生译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日本银行体系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黄强，陈中放，周建松，余静波，黄宝玲，葛意生译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本书出售、求购地址：https://www.jiaokey.com/book/detail/13573197.html</w:t>
      </w:r>
    </w:p>
    <w:p>
      <w:r>
        <w:t>更多相关图书推荐：https://www.jiaokey.com</w:t>
      </w:r>
    </w:p>
    <w:p>
      <w:r>
        <w:t>黄强，陈中放，周建松，余静波，黄宝玲，葛意生译 其他作品：https://www.jiaokey.com/tag/黄强，陈中放，周建松，余静波，黄宝玲，葛意生译.html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关键词搜索：https://www.jiaokey.com/tag/日本银行体系.html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