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害怕得直发抖</w:t>
      </w:r>
    </w:p>
    <w:p>
      <w:r>
        <w:rPr>
          <w:rFonts w:ascii="宋体" w:hAnsi="宋体" w:eastAsia="宋体"/>
          <w:sz w:val="24"/>
        </w:rPr>
        <w:t>（德）巴特拉姆，（德）罗格著；（德）斯沃博达绘；朱显亮，王晚蕾译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652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722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652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害怕得直发抖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（德）巴特拉姆，（德）罗格著；（德）斯沃博达绘；朱显亮，王晚蕾译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天津:天津人民出版社,2014.01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情绪-自我控制-儿童读物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本书出售、求购地址：https://www.jiaokey.com/book/detail/13572295.html</w:t>
      </w:r>
    </w:p>
    <w:p>
      <w:r>
        <w:t>更多相关图书推荐：https://www.jiaokey.com</w:t>
      </w:r>
    </w:p>
    <w:p>
      <w:r>
        <w:t>（德）巴特拉姆，（德）罗格著；（德）斯沃博达绘；朱显亮，王晚蕾译 其他作品：https://www.jiaokey.com/tag/（德）巴特拉姆，（德）罗格著；（德）斯沃博达绘；朱显亮，王晚蕾译.html</w:t>
      </w:r>
    </w:p>
    <w:p>
      <w:r>
        <w:t>天津:天津人民出版社,2014.01 出版图书：https://www.jiaokey.com/tag/天津:天津人民出版社,2014.01.html</w:t>
      </w:r>
    </w:p>
    <w:p>
      <w:r>
        <w:t>关键词搜索：https://www.jiaokey.com/tag/情绪-自我控制-儿童读物.html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