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初中生作文一本全  畅销升级版</w:t>
      </w:r>
    </w:p>
    <w:p>
      <w:r>
        <w:rPr>
          <w:rFonts w:ascii="宋体" w:hAnsi="宋体" w:eastAsia="宋体"/>
          <w:sz w:val="24"/>
        </w:rPr>
        <w:t>季小兵主编；黄磊策划；李国娟编写；花火动漫工作室插图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初中生作文一本全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季小兵主编；黄磊策划；李国娟编写；花火动漫工作室插图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本书出售、求购地址：https://www.jiaokey.com/book/detail/13572116.html</w:t>
      </w:r>
    </w:p>
    <w:p>
      <w:r>
        <w:t>更多相关图书推荐：https://www.jiaokey.com</w:t>
      </w:r>
    </w:p>
    <w:p>
      <w:r>
        <w:t>季小兵主编；黄磊策划；李国娟编写；花火动漫工作室插图 其他作品：https://www.jiaokey.com/tag/季小兵主编；黄磊策划；李国娟编写；花火动漫工作室插图.html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关键词搜索：https://www.jiaokey.com/tag/初中生作文一本全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