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高考课外文言文阅读</w:t>
      </w:r>
    </w:p>
    <w:p>
      <w:r>
        <w:rPr>
          <w:rFonts w:ascii="宋体" w:hAnsi="宋体" w:eastAsia="宋体"/>
          <w:sz w:val="24"/>
        </w:rPr>
        <w:t>兆岳丛书主编；段芳芳本册主编；赵静湄副主编；张春霞，高永年，冯英杰等编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高考课外文言文阅读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兆岳丛书主编；段芳芳本册主编；赵静湄副主编；张春霞，高永年，冯英杰等编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本书出售、求购地址：https://www.jiaokey.com/book/detail/13571911.html</w:t>
      </w:r>
    </w:p>
    <w:p>
      <w:r>
        <w:t>更多相关图书推荐：https://www.jiaokey.com</w:t>
      </w:r>
    </w:p>
    <w:p>
      <w:r>
        <w:t>兆岳丛书主编；段芳芳本册主编；赵静湄副主编；张春霞，高永年，冯英杰等编 其他作品：https://www.jiaokey.com/tag/兆岳丛书主编；段芳芳本册主编；赵静湄副主编；张春霞，高永年，冯英杰等编.html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关键词搜索：https://www.jiaokey.com/tag/高考课外文言文阅读.html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