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逆袭民国  那些生如夏花之绚烂的女子</w:t>
      </w:r>
    </w:p>
    <w:p>
      <w:r>
        <w:rPr>
          <w:rFonts w:ascii="宋体" w:hAnsi="宋体" w:eastAsia="宋体"/>
          <w:sz w:val="24"/>
        </w:rPr>
        <w:t>刘承沅著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逆袭民国  那些生如夏花之绚烂的女子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本书出售、求购地址：https://www.jiaokey.com/book/detail/13571722.html</w:t>
      </w:r>
    </w:p>
    <w:p>
      <w:r>
        <w:t>更多相关图书推荐：https://www.jiaokey.com</w:t>
      </w:r>
    </w:p>
    <w:p>
      <w:r>
        <w:t>刘承沅著 其他作品：https://www.jiaokey.com/tag/刘承沅著.html</w:t>
      </w:r>
    </w:p>
    <w:p>
      <w:r>
        <w:t>关键词搜索：https://www.jiaokey.com/tag/逆袭民国  那些生如夏花之绚烂的女子.html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