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C#面向对象程序设计项目教程</w:t>
      </w:r>
    </w:p>
    <w:p>
      <w:r>
        <w:rPr>
          <w:rFonts w:ascii="宋体" w:hAnsi="宋体" w:eastAsia="宋体"/>
          <w:sz w:val="24"/>
        </w:rPr>
        <w:t>王超，殷晓伟，汤泳萍主编；于润众，王大海，刑作辉，许动枝，杨林，李敏，勾智楠副主编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王超，殷晓伟，汤泳萍主编；于润众，王大海，刑作辉，许动枝，杨林，李敏，勾智楠副主编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本书出售、求购地址：https://www.jiaokey.com/book/detail/13569951.html</w:t>
      </w:r>
    </w:p>
    <w:p>
      <w:r>
        <w:t>更多相关图书推荐：https://www.jiaokey.com</w:t>
      </w:r>
    </w:p>
    <w:p>
      <w:r>
        <w:t>王超，殷晓伟，汤泳萍主编；于润众，王大海，刑作辉，许动枝，杨林，李敏，勾智楠副主编 其他作品：https://www.jiaokey.com/tag/王超，殷晓伟，汤泳萍主编；于润众，王大海，刑作辉，许动枝，杨林，李敏，勾智楠副主编.html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关键词搜索：https://www.jiaokey.com/tag/C#面向对象程序设计项目教程.html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