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感动体验  因抓住顾客的心而畅销的产品制造</w:t>
      </w:r>
    </w:p>
    <w:p>
      <w:r>
        <w:rPr>
          <w:rFonts w:ascii="宋体" w:hAnsi="宋体" w:eastAsia="宋体"/>
          <w:sz w:val="24"/>
        </w:rPr>
        <w:t>（日）池田和宽，（美）格雷格·詹福尔特著；傅向宇译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感动体验  因抓住顾客的心而畅销的产品制造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（日）池田和宽，（美）格雷格·詹福尔特著；傅向宇译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本书出售、求购地址：https://www.jiaokey.com/book/detail/13569595.html</w:t>
      </w:r>
    </w:p>
    <w:p>
      <w:r>
        <w:t>更多相关图书推荐：https://www.jiaokey.com</w:t>
      </w:r>
    </w:p>
    <w:p>
      <w:r>
        <w:t>（日）池田和宽，（美）格雷格·詹福尔特著；傅向宇译 其他作品：https://www.jiaokey.com/tag/（日）池田和宽，（美）格雷格·詹福尔特著；傅向宇译.html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关键词搜索：https://www.jiaokey.com/tag/感动体验  因抓住顾客的心而畅销的产品制造.html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