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日本百年企业的长赢基因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日本百年企业的长赢基因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本书出售、求购地址：https://www.jiaokey.com/book/detail/13569586.html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关键词搜索：https://www.jiaokey.com/tag/日本百年企业的长赢基因.html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