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书名：两岸合作背景下的苍南战略选择</w:t>
      </w:r>
    </w:p>
    <w:p>
      <w:r>
        <w:t>作者：林敬佑编著</w:t>
      </w:r>
    </w:p>
    <w:p>
      <w:r>
        <w:t>出版社：杭州：浙江大学出版社</w:t>
      </w:r>
    </w:p>
    <w:p>
      <w:r>
        <w:t>出版日期：2013.11</w:t>
      </w:r>
    </w:p>
    <w:p>
      <w:r>
        <w:t>总页数：220</w:t>
      </w:r>
    </w:p>
    <w:p>
      <w:r>
        <w:t>更多请访问教客网: www.jiaokey.com</w:t>
      </w:r>
    </w:p>
    <w:p>
      <w:r>
        <w:t>两岸合作背景下的苍南战略选择 评论地址：https://www.jiaokey.com/book/detail/13568679.html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