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阅读理解分层突破  高二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阅读理解分层突破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本书出售、求购地址：https://www.jiaokey.com/book/detail/13568539.html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阅读理解分层突破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