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壁纸个性小宅设计</w:t>
      </w:r>
    </w:p>
    <w:p>
      <w:r>
        <w:rPr>
          <w:rFonts w:ascii="宋体" w:hAnsi="宋体" w:eastAsia="宋体"/>
          <w:sz w:val="24"/>
        </w:rPr>
        <w:t>久保田由希著；冨田千恵子著；史越伟译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壁纸个性小宅设计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久保田由希著；冨田千恵子著；史越伟译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本书出售、求购地址：https://www.jiaokey.com/book/detail/13568519.html</w:t>
      </w:r>
    </w:p>
    <w:p>
      <w:r>
        <w:t>更多相关图书推荐：https://www.jiaokey.com</w:t>
      </w:r>
    </w:p>
    <w:p>
      <w:r>
        <w:t>久保田由希著；冨田千恵子著；史越伟译 其他作品：https://www.jiaokey.com/tag/久保田由希著；冨田千恵子著；史越伟译.html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关键词搜索：https://www.jiaokey.com/tag/壁纸个性小宅设计.html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