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世界最美童话  第2辑</w:t>
      </w:r>
    </w:p>
    <w:p>
      <w:r>
        <w:rPr>
          <w:rFonts w:ascii="宋体" w:hAnsi="宋体" w:eastAsia="宋体"/>
          <w:sz w:val="24"/>
        </w:rPr>
        <w:t>（荷）埃斯特尔改编；（意）奥瓦尼插图；思马特图书翻译工作室译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世界最美童话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（荷）埃斯特尔改编；（意）奥瓦尼插图；思马特图书翻译工作室译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本书出售、求购地址：https://www.jiaokey.com/book/detail/13568183.html</w:t>
      </w:r>
    </w:p>
    <w:p>
      <w:r>
        <w:t>更多相关图书推荐：https://www.jiaokey.com</w:t>
      </w:r>
    </w:p>
    <w:p>
      <w:r>
        <w:t>（荷）埃斯特尔改编；（意）奥瓦尼插图；思马特图书翻译工作室译 其他作品：https://www.jiaokey.com/tag/（荷）埃斯特尔改编；（意）奥瓦尼插图；思马特图书翻译工作室译.html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关键词搜索：https://www.jiaokey.com/tag/世界最美童话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