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可爱的祖国  伟大的民族  光荣的中国人  爱国主义教育参考资料汇编</w:t>
      </w:r>
    </w:p>
    <w:p>
      <w:r>
        <w:rPr>
          <w:rFonts w:ascii="宋体" w:hAnsi="宋体" w:eastAsia="宋体"/>
          <w:sz w:val="24"/>
        </w:rPr>
        <w:t>兴宁市老游击战士联谊会学委会编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可爱的祖国  伟大的民族  光荣的中国人  爱国主义教育参考资料汇编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兴宁市老游击战士联谊会学委会编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本书出售、求购地址：https://www.jiaokey.com/book/detail/13567838.html</w:t>
      </w:r>
    </w:p>
    <w:p>
      <w:r>
        <w:t>更多相关图书推荐：https://www.jiaokey.com</w:t>
      </w:r>
    </w:p>
    <w:p>
      <w:r>
        <w:t>兴宁市老游击战士联谊会学委会编 其他作品：https://www.jiaokey.com/tag/兴宁市老游击战士联谊会学委会编.html</w:t>
      </w:r>
    </w:p>
    <w:p>
      <w:r>
        <w:t>关键词搜索：https://www.jiaokey.com/tag/可爱的祖国  伟大的民族  光荣的中国人  爱国主义教育参考资料汇编.html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