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沈鹏行草书千字文</w:t>
      </w:r>
    </w:p>
    <w:p>
      <w:r>
        <w:rPr>
          <w:rFonts w:ascii="宋体" w:hAnsi="宋体" w:eastAsia="宋体"/>
          <w:sz w:val="24"/>
        </w:rPr>
        <w:t>任梦熊编辑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沈鹏行草书千字文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任梦熊编辑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北京：中国和平出版社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本书出售、求购地址：https://www.jiaokey.com/book/detail/13567268.html</w:t>
      </w:r>
    </w:p>
    <w:p>
      <w:r>
        <w:t>更多相关图书推荐：https://www.jiaokey.com</w:t>
      </w:r>
    </w:p>
    <w:p>
      <w:r>
        <w:t>任梦熊编辑 其他作品：https://www.jiaokey.com/tag/任梦熊编辑.html</w:t>
      </w:r>
    </w:p>
    <w:p>
      <w:r>
        <w:t>北京：中国和平出版社 出版图书：https://www.jiaokey.com/tag/北京：中国和平出版社.html</w:t>
      </w:r>
    </w:p>
    <w:p>
      <w:r>
        <w:t>关键词搜索：https://www.jiaokey.com/tag/沈鹏行草书千字文.html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