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广西农副土特产品名录</w:t>
      </w:r>
    </w:p>
    <w:p>
      <w:r>
        <w:rPr>
          <w:rFonts w:ascii="宋体" w:hAnsi="宋体" w:eastAsia="宋体"/>
          <w:sz w:val="24"/>
        </w:rPr>
        <w:t>吴勇编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广西农副土特产品名录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《经营秘诀》函授班教材组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本书出售、求购地址：https://www.jiaokey.com/book/detail/13566477.html</w:t>
      </w:r>
    </w:p>
    <w:p>
      <w:r>
        <w:t>更多相关图书推荐：https://www.jiaokey.com</w:t>
      </w:r>
    </w:p>
    <w:p>
      <w:r>
        <w:t>吴勇编 其他作品：https://www.jiaokey.com/tag/吴勇编.html</w:t>
      </w:r>
    </w:p>
    <w:p>
      <w:r>
        <w:t>《经营秘诀》函授班教材组 出版图书：https://www.jiaokey.com/tag/《经营秘诀》函授班教材组.html</w:t>
      </w:r>
    </w:p>
    <w:p>
      <w:r>
        <w:t>关键词搜索：https://www.jiaokey.com/tag/广西农副土特产品名录.html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