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幼儿潜能开发  我5岁了  适合中班  4-5岁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幼儿潜能开发  我5岁了  适合中班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本书出售、求购地址：https://www.jiaokey.com/book/detail/13566281.html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