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制冷原理与装置  第2版</w:t>
      </w:r>
    </w:p>
    <w:p>
      <w:r>
        <w:rPr>
          <w:rFonts w:ascii="宋体" w:hAnsi="宋体" w:eastAsia="宋体"/>
          <w:sz w:val="24"/>
        </w:rPr>
        <w:t>郑贤德主编；陈光明，丁国良，何国庚参编；林秀诚主审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制冷原理与装置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郑贤德主编；陈光明，丁国良，何国庚参编；林秀诚主审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本书出售、求购地址：https://www.jiaokey.com/book/detail/13565467.html</w:t>
      </w:r>
    </w:p>
    <w:p>
      <w:r>
        <w:t>更多相关图书推荐：https://www.jiaokey.com</w:t>
      </w:r>
    </w:p>
    <w:p>
      <w:r>
        <w:t>郑贤德主编；陈光明，丁国良，何国庚参编；林秀诚主审 其他作品：https://www.jiaokey.com/tag/郑贤德主编；陈光明，丁国良，何国庚参编；林秀诚主审.html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关键词搜索：https://www.jiaokey.com/tag/制冷原理与装置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