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景观设计员  国家职业资格四级</w:t>
      </w:r>
    </w:p>
    <w:p>
      <w:r>
        <w:rPr>
          <w:rFonts w:ascii="宋体" w:hAnsi="宋体" w:eastAsia="宋体"/>
          <w:sz w:val="24"/>
        </w:rPr>
        <w:t>李雅娜，张建华著；朱永莉，张华威副主编；王忠斋主审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景观设计员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李雅娜，张建华著；朱永莉，张华威副主编；王忠斋主审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本书出售、求购地址：https://www.jiaokey.com/book/detail/13565012.html</w:t>
      </w:r>
    </w:p>
    <w:p>
      <w:r>
        <w:t>更多相关图书推荐：https://www.jiaokey.com</w:t>
      </w:r>
    </w:p>
    <w:p>
      <w:r>
        <w:t>李雅娜，张建华著；朱永莉，张华威副主编；王忠斋主审 其他作品：https://www.jiaokey.com/tag/李雅娜，张建华著；朱永莉，张华威副主编；王忠斋主审.html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关键词搜索：https://www.jiaokey.com/tag/景观设计员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