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先锋战士  二汽先进人物通讯集  1</w:t>
      </w:r>
    </w:p>
    <w:p>
      <w:r>
        <w:rPr>
          <w:rFonts w:ascii="宋体" w:hAnsi="宋体" w:eastAsia="宋体"/>
          <w:sz w:val="24"/>
        </w:rPr>
        <w:t>第二汽车制造厂政治部编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先锋战士  二汽先进人物通讯集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第二汽车制造厂政治部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本书出售、求购地址：https://www.jiaokey.com/book/detail/13564714.html</w:t>
      </w:r>
    </w:p>
    <w:p>
      <w:r>
        <w:t>更多相关图书推荐：https://www.jiaokey.com</w:t>
      </w:r>
    </w:p>
    <w:p>
      <w:r>
        <w:t>第二汽车制造厂政治部编 其他作品：https://www.jiaokey.com/tag/第二汽车制造厂政治部编.html</w:t>
      </w:r>
    </w:p>
    <w:p>
      <w:r>
        <w:t>第二汽车制造厂政治部 出版图书：https://www.jiaokey.com/tag/第二汽车制造厂政治部.html</w:t>
      </w:r>
    </w:p>
    <w:p>
      <w:r>
        <w:t>关键词搜索：https://www.jiaokey.com/tag/先锋战士  二汽先进人物通讯集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