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闽沙徐氏族谱</w:t>
      </w:r>
    </w:p>
    <w:p>
      <w:r>
        <w:rPr>
          <w:rFonts w:ascii="宋体" w:hAnsi="宋体" w:eastAsia="宋体"/>
          <w:sz w:val="24"/>
        </w:rPr>
        <w:t>邦禄总篡编；道生，道树副篡编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闽沙徐氏族谱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邦禄总篡编；道生，道树副篡编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闽沙官庄、洋枋修谱理事会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本书出售、求购地址：https://www.jiaokey.com/book/detail/13564667.html</w:t>
      </w:r>
    </w:p>
    <w:p>
      <w:r>
        <w:t>更多相关图书推荐：https://www.jiaokey.com</w:t>
      </w:r>
    </w:p>
    <w:p>
      <w:r>
        <w:t>邦禄总篡编；道生，道树副篡编 其他作品：https://www.jiaokey.com/tag/邦禄总篡编；道生，道树副篡编.html</w:t>
      </w:r>
    </w:p>
    <w:p>
      <w:r>
        <w:t>闽沙官庄、洋枋修谱理事会 出版图书：https://www.jiaokey.com/tag/闽沙官庄、洋枋修谱理事会.html</w:t>
      </w:r>
    </w:p>
    <w:p>
      <w:r>
        <w:t>关键词搜索：https://www.jiaokey.com/tag/闽沙徐氏族谱.html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