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和平使者郑和</w:t>
      </w:r>
    </w:p>
    <w:p>
      <w:r>
        <w:rPr>
          <w:rFonts w:ascii="宋体" w:hAnsi="宋体" w:eastAsia="宋体"/>
          <w:sz w:val="24"/>
        </w:rPr>
        <w:t>黄玉钗丛书主编；黄安榕，黄柽，驼铃著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和平使者郑和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黄玉钗丛书主编；黄安榕，黄柽，驼铃著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本书出售、求购地址：https://www.jiaokey.com/book/detail/13564646.html</w:t>
      </w:r>
    </w:p>
    <w:p>
      <w:r>
        <w:t>更多相关图书推荐：https://www.jiaokey.com</w:t>
      </w:r>
    </w:p>
    <w:p>
      <w:r>
        <w:t>黄玉钗丛书主编；黄安榕，黄柽，驼铃著 其他作品：https://www.jiaokey.com/tag/黄玉钗丛书主编；黄安榕，黄柽，驼铃著.html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关键词搜索：https://www.jiaokey.com/tag/和平使者郑和.html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