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美女与野兽</w:t>
      </w:r>
    </w:p>
    <w:p>
      <w:r>
        <w:rPr>
          <w:rFonts w:ascii="宋体" w:hAnsi="宋体" w:eastAsia="宋体"/>
          <w:sz w:val="24"/>
        </w:rPr>
        <w:t>（法）博蒙夫人著；（韩）柳继英改编；（韩）林运圭绘；赵岩译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美女与野兽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（法）博蒙夫人著；（韩）柳继英改编；（韩）林运圭绘；赵岩译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本书出售、求购地址：https://www.jiaokey.com/book/detail/13564513.html</w:t>
      </w:r>
    </w:p>
    <w:p>
      <w:r>
        <w:t>更多相关图书推荐：https://www.jiaokey.com</w:t>
      </w:r>
    </w:p>
    <w:p>
      <w:r>
        <w:t>（法）博蒙夫人著；（韩）柳继英改编；（韩）林运圭绘；赵岩译 其他作品：https://www.jiaokey.com/tag/（法）博蒙夫人著；（韩）柳继英改编；（韩）林运圭绘；赵岩译.html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关键词搜索：https://www.jiaokey.com/tag/美女与野兽.html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