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全球价值链分工与中国制造业成长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全球价值链分工与中国制造业成长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本书出售、求购地址：https://www.jiaokey.com/book/detail/13564135.html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关键词搜索：https://www.jiaokey.com/tag/全球价值链分工与中国制造业成长.html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