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WTO框架下中国自然资源出口管制政策与法律问题研究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WTO框架下中国自然资源出口管制政策与法律问题研究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本书出售、求购地址：https://www.jiaokey.com/book/detail/13564100.html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关键词搜索：https://www.jiaokey.com/tag/WTO框架下中国自然资源出口管制政策与法律问题研究.html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