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理论与实践一体化教程</w:t>
      </w:r>
    </w:p>
    <w:p>
      <w:r>
        <w:rPr>
          <w:rFonts w:ascii="宋体" w:hAnsi="宋体" w:eastAsia="宋体"/>
          <w:sz w:val="24"/>
        </w:rPr>
        <w:t>江力主编；严萍，张艳艳副主编；张亚芳，夏咏梅，余蓓敏等参编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理论与实践一体化教程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江力主编；严萍，张艳艳副主编；张亚芳，夏咏梅，余蓓敏等参编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本书出售、求购地址：https://www.jiaokey.com/book/detail/13563863.html</w:t>
      </w:r>
    </w:p>
    <w:p>
      <w:r>
        <w:t>更多相关图书推荐：https://www.jiaokey.com</w:t>
      </w:r>
    </w:p>
    <w:p>
      <w:r>
        <w:t>江力主编；严萍，张艳艳副主编；张亚芳，夏咏梅，余蓓敏等参编 其他作品：https://www.jiaokey.com/tag/江力主编；严萍，张艳艳副主编；张亚芳，夏咏梅，余蓓敏等参编.html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关键词搜索：https://www.jiaokey.com/tag/数字电子技术  理论与实践一体化教程.html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