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红绿蓝之歌</w:t>
      </w:r>
    </w:p>
    <w:p>
      <w:r>
        <w:rPr>
          <w:rFonts w:ascii="宋体" w:hAnsi="宋体" w:eastAsia="宋体"/>
          <w:sz w:val="24"/>
        </w:rPr>
        <w:t>陈其伟著；梅州市新闻工作者协会等主编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红绿蓝之歌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陈其伟著；梅州市新闻工作者协会等主编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本书出售、求购地址：https://www.jiaokey.com/book/detail/13563791.html</w:t>
      </w:r>
    </w:p>
    <w:p>
      <w:r>
        <w:t>更多相关图书推荐：https://www.jiaokey.com</w:t>
      </w:r>
    </w:p>
    <w:p>
      <w:r>
        <w:t>陈其伟著；梅州市新闻工作者协会等主编 其他作品：https://www.jiaokey.com/tag/陈其伟著；梅州市新闻工作者协会等主编.html</w:t>
      </w:r>
    </w:p>
    <w:p>
      <w:r>
        <w:t>世界华文出版社 出版图书：https://www.jiaokey.com/tag/世界华文出版社.html</w:t>
      </w:r>
    </w:p>
    <w:p>
      <w:r>
        <w:t>关键词搜索：https://www.jiaokey.com/tag/红绿蓝之歌.html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